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Theme="majorEastAsia" w:hAnsiTheme="majorEastAsia" w:eastAsiaTheme="majorEastAsia" w:cstheme="majorEastAsia"/>
          <w:b w:val="0"/>
          <w:bCs w:val="0"/>
          <w:sz w:val="24"/>
          <w:szCs w:val="24"/>
          <w:lang w:val="en-US" w:eastAsia="zh-CN"/>
        </w:rPr>
      </w:pPr>
      <w:r>
        <w:rPr>
          <w:rFonts w:hint="eastAsia" w:asciiTheme="majorEastAsia" w:hAnsiTheme="majorEastAsia" w:eastAsiaTheme="majorEastAsia" w:cstheme="majorEastAsia"/>
          <w:b w:val="0"/>
          <w:bCs w:val="0"/>
          <w:sz w:val="24"/>
          <w:szCs w:val="24"/>
          <w:lang w:val="en-US" w:eastAsia="zh-CN"/>
        </w:rPr>
        <w:t>附件2</w:t>
      </w:r>
    </w:p>
    <w:p>
      <w:pPr>
        <w:jc w:val="center"/>
        <w:rPr>
          <w:rFonts w:hint="eastAsia" w:asciiTheme="majorEastAsia" w:hAnsiTheme="majorEastAsia" w:eastAsiaTheme="majorEastAsia" w:cstheme="majorEastAsia"/>
          <w:b/>
          <w:bCs/>
          <w:sz w:val="44"/>
          <w:szCs w:val="44"/>
          <w:lang w:val="en-US" w:eastAsia="zh-CN"/>
        </w:rPr>
      </w:pPr>
      <w:r>
        <w:rPr>
          <w:rFonts w:hint="eastAsia" w:asciiTheme="majorEastAsia" w:hAnsiTheme="majorEastAsia" w:eastAsiaTheme="majorEastAsia" w:cstheme="majorEastAsia"/>
          <w:b/>
          <w:bCs/>
          <w:sz w:val="44"/>
          <w:szCs w:val="44"/>
          <w:lang w:val="en-US" w:eastAsia="zh-CN"/>
        </w:rPr>
        <w:t>竞争性谈判承诺书</w:t>
      </w:r>
    </w:p>
    <w:p>
      <w:pPr>
        <w:jc w:val="center"/>
        <w:rPr>
          <w:rFonts w:hint="eastAsia" w:asciiTheme="majorEastAsia" w:hAnsiTheme="majorEastAsia" w:eastAsiaTheme="majorEastAsia" w:cstheme="majorEastAsia"/>
          <w:b/>
          <w:bCs/>
          <w:sz w:val="44"/>
          <w:szCs w:val="44"/>
          <w:lang w:val="en-US" w:eastAsia="zh-CN"/>
        </w:rPr>
      </w:pPr>
    </w:p>
    <w:p>
      <w:pPr>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广西糖业集团有限公司：</w:t>
      </w:r>
    </w:p>
    <w:p>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我方已仔细研究了贵司废旧钢铁销售竞争性谈判公告及附件的全部内容，包括澄清或者修改文件要求以及有关附件。我方有能力购买贵司废旧钢铁，将严格按照谈判公告及附件要求递交符合要求的竞争性响应文件。</w:t>
      </w:r>
    </w:p>
    <w:p>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我方承诺如下内容:</w:t>
      </w:r>
    </w:p>
    <w:p>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1.我方对所提供的一切材料都保证是真实、有效、合法的。</w:t>
      </w:r>
    </w:p>
    <w:p>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2.我方在谈判过程中根据贵司要求提供的符合相关规定的相关文件，构成竞争性响应文件的组成部分。</w:t>
      </w:r>
    </w:p>
    <w:p>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3.我方同意提供贵司可能要求的与竞争性谈判有关的一切数据或者资料，并完全理解贵司不一定接受最高价的报价。</w:t>
      </w:r>
    </w:p>
    <w:p>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4.我方承诺不向第三方透露与竞争性谈判相关的所有信息。</w:t>
      </w:r>
    </w:p>
    <w:p>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5.我方承诺将公平竞争，不与其他供应商相互串通报价，不排挤其他供应商的、不损害贵司的合法权益。</w:t>
      </w:r>
    </w:p>
    <w:p>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6.如我方成为成交响应方后:</w:t>
      </w:r>
    </w:p>
    <w:p>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(1)我方将在收到成交通知书后，按贵司通知的期限与贵司按</w:t>
      </w:r>
      <w:r>
        <w:rPr>
          <w:rFonts w:hint="eastAsia" w:ascii="仿宋" w:hAnsi="仿宋" w:eastAsia="仿宋" w:cs="仿宋"/>
          <w:b w:val="0"/>
          <w:bCs w:val="0"/>
          <w:color w:val="auto"/>
          <w:sz w:val="32"/>
          <w:szCs w:val="32"/>
          <w:lang w:val="en-US" w:eastAsia="zh-CN"/>
        </w:rPr>
        <w:t>附件5</w:t>
      </w:r>
      <w:r>
        <w:rPr>
          <w:rFonts w:hint="eastAsia" w:ascii="仿宋" w:hAnsi="仿宋" w:eastAsia="仿宋" w:cs="仿宋"/>
          <w:b w:val="0"/>
          <w:bCs w:val="0"/>
          <w:sz w:val="32"/>
          <w:szCs w:val="32"/>
          <w:lang w:val="en-US" w:eastAsia="zh-CN"/>
        </w:rPr>
        <w:t>的全部条款签订合同。</w:t>
      </w:r>
    </w:p>
    <w:p>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(2)我方承诺按照竞争性谈判公告规定及合同约定递交履约保证金。</w:t>
      </w:r>
    </w:p>
    <w:p>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(3)我方承诺按照竞争性谈判公告的规定及合同约定履行相关责任和义务。</w:t>
      </w:r>
    </w:p>
    <w:p>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我方在此声明，所递交的竞争性响应文件及有关资料内容完整、真实和准确，如有弄虚作假，违反贵司竞争性谈判销售要求，我方愿意承担相应的法律责任，并赔偿由此造成的一切损失。</w:t>
      </w:r>
    </w:p>
    <w:p>
      <w:pPr>
        <w:jc w:val="both"/>
        <w:rPr>
          <w:rFonts w:hint="eastAsia" w:ascii="仿宋" w:hAnsi="仿宋" w:eastAsia="仿宋" w:cs="仿宋"/>
          <w:b w:val="0"/>
          <w:bCs w:val="0"/>
          <w:sz w:val="32"/>
          <w:szCs w:val="32"/>
          <w:lang w:val="en-US" w:eastAsia="zh-CN"/>
        </w:rPr>
      </w:pPr>
    </w:p>
    <w:p>
      <w:pPr>
        <w:ind w:firstLine="2240" w:firstLineChars="7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法人响应方名称:        (盖公章)</w:t>
      </w:r>
    </w:p>
    <w:p>
      <w:pPr>
        <w:ind w:firstLine="2240" w:firstLineChars="7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响应方法定代表人:      (签名或签名章)</w:t>
      </w:r>
    </w:p>
    <w:p>
      <w:pPr>
        <w:ind w:firstLine="2240" w:firstLineChars="7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授权代表:              (签名)</w:t>
      </w:r>
    </w:p>
    <w:p>
      <w:pPr>
        <w:ind w:firstLine="2240" w:firstLineChars="700"/>
        <w:jc w:val="both"/>
        <w:rPr>
          <w:rFonts w:hint="eastAsia" w:ascii="仿宋" w:hAnsi="仿宋" w:eastAsia="仿宋" w:cs="仿宋"/>
          <w:b w:val="0"/>
          <w:bCs w:val="0"/>
          <w:sz w:val="32"/>
          <w:szCs w:val="32"/>
          <w:lang w:val="en-US" w:eastAsia="zh-CN"/>
        </w:rPr>
      </w:pPr>
    </w:p>
    <w:p>
      <w:pPr>
        <w:ind w:firstLine="3200" w:firstLineChars="1000"/>
        <w:jc w:val="both"/>
        <w:rPr>
          <w:rFonts w:hint="eastAsia" w:ascii="仿宋" w:hAnsi="仿宋" w:eastAsia="仿宋" w:cs="仿宋"/>
          <w:b w:val="0"/>
          <w:bCs w:val="0"/>
          <w:sz w:val="32"/>
          <w:szCs w:val="32"/>
          <w:lang w:val="en-US" w:eastAsia="zh-CN"/>
        </w:rPr>
      </w:pPr>
      <w:bookmarkStart w:id="0" w:name="_GoBack"/>
      <w:bookmarkEnd w:id="0"/>
      <w:r>
        <w:rPr>
          <w:rFonts w:hint="eastAsia" w:ascii="仿宋" w:hAnsi="仿宋" w:eastAsia="仿宋" w:cs="仿宋"/>
          <w:b w:val="0"/>
          <w:bCs w:val="0"/>
          <w:sz w:val="32"/>
          <w:szCs w:val="32"/>
          <w:lang w:val="en-US" w:eastAsia="zh-CN"/>
        </w:rPr>
        <w:t>日期: 2022年12 月 日</w:t>
      </w:r>
    </w:p>
    <w:p>
      <w:pPr>
        <w:jc w:val="both"/>
        <w:rPr>
          <w:rFonts w:hint="eastAsia" w:ascii="仿宋" w:hAnsi="仿宋" w:eastAsia="仿宋" w:cs="仿宋"/>
          <w:b w:val="0"/>
          <w:bCs w:val="0"/>
          <w:sz w:val="32"/>
          <w:szCs w:val="32"/>
          <w:lang w:val="en-US" w:eastAsia="zh-CN"/>
        </w:rPr>
      </w:pPr>
    </w:p>
    <w:p>
      <w:pPr>
        <w:jc w:val="center"/>
        <w:rPr>
          <w:rFonts w:hint="eastAsia" w:asciiTheme="majorEastAsia" w:hAnsiTheme="majorEastAsia" w:eastAsiaTheme="majorEastAsia" w:cstheme="majorEastAsia"/>
          <w:b/>
          <w:bCs/>
          <w:sz w:val="44"/>
          <w:szCs w:val="44"/>
          <w:lang w:val="en-US" w:eastAsia="zh-CN"/>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